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t xml:space="preserve">ANEXO </w:t>
      </w:r>
      <w:r>
        <w:rPr>
          <w:rFonts w:cs="Calibri"/>
          <w:b/>
        </w:rPr>
        <w:t>I</w:t>
      </w:r>
      <w:r w:rsidR="00E25007">
        <w:rPr>
          <w:rFonts w:cs="Calibri"/>
          <w:b/>
        </w:rPr>
        <w:t>V</w:t>
      </w:r>
    </w:p>
    <w:p w14:paraId="000E80BE" w14:textId="7B1FE5BA"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ELETRÔNICO nº</w:t>
      </w:r>
      <w:r>
        <w:rPr>
          <w:rFonts w:ascii="Calibri" w:hAnsi="Calibri" w:cs="Calibri"/>
          <w:bCs/>
          <w:sz w:val="24"/>
        </w:rPr>
        <w:t xml:space="preserve"> </w:t>
      </w:r>
      <w:r w:rsidR="00BB64DA" w:rsidRPr="00BB64DA">
        <w:rPr>
          <w:rFonts w:ascii="Calibri" w:hAnsi="Calibri" w:cs="Calibri"/>
          <w:bCs/>
          <w:sz w:val="24"/>
        </w:rPr>
        <w:t>1068</w:t>
      </w:r>
      <w:r w:rsidRPr="00BB64DA">
        <w:rPr>
          <w:rFonts w:ascii="Calibri" w:hAnsi="Calibri" w:cs="Calibri"/>
          <w:bCs/>
          <w:sz w:val="24"/>
        </w:rPr>
        <w:t>/202</w:t>
      </w:r>
      <w:r w:rsidR="00FC4C09" w:rsidRPr="00BB64DA">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0"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0"/>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77777777" w:rsidR="00746E60" w:rsidRDefault="00C72FED"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showingPlcHd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46E60" w:rsidRPr="001C2CD0">
            <w:rPr>
              <w:rStyle w:val="TextodoEspaoReservado"/>
            </w:rPr>
            <w:t>Escolher um item.</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8"/>
          <w:footerReference w:type="default" r:id="rId9"/>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7530F213"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w:t>
      </w:r>
      <w:r w:rsidRPr="00BB64DA">
        <w:rPr>
          <w:rFonts w:ascii="Calibri" w:hAnsi="Calibri"/>
          <w:sz w:val="24"/>
          <w14:shadow w14:blurRad="0" w14:dist="0" w14:dir="0" w14:sx="0" w14:sy="0" w14:kx="0" w14:ky="0" w14:algn="none">
            <w14:srgbClr w14:val="000000"/>
          </w14:shadow>
        </w:rPr>
        <w:t xml:space="preserve">nº </w:t>
      </w:r>
      <w:r w:rsidR="00BB64DA" w:rsidRPr="00BB64DA">
        <w:rPr>
          <w:rFonts w:ascii="Calibri" w:hAnsi="Calibri"/>
          <w:sz w:val="24"/>
          <w14:shadow w14:blurRad="0" w14:dist="0" w14:dir="0" w14:sx="0" w14:sy="0" w14:kx="0" w14:ky="0" w14:algn="none">
            <w14:srgbClr w14:val="000000"/>
          </w14:shadow>
        </w:rPr>
        <w:t>1068</w:t>
      </w:r>
      <w:r w:rsidR="00F2392A" w:rsidRPr="00BB64DA">
        <w:rPr>
          <w:rFonts w:ascii="Calibri" w:hAnsi="Calibri"/>
          <w:sz w:val="24"/>
          <w14:shadow w14:blurRad="0" w14:dist="0" w14:dir="0" w14:sx="0" w14:sy="0" w14:kx="0" w14:ky="0" w14:algn="none">
            <w14:srgbClr w14:val="000000"/>
          </w14:shadow>
        </w:rPr>
        <w:t>/20</w:t>
      </w:r>
      <w:r w:rsidR="00095A81" w:rsidRPr="00BB64DA">
        <w:rPr>
          <w:rFonts w:ascii="Calibri" w:hAnsi="Calibri"/>
          <w:sz w:val="24"/>
          <w14:shadow w14:blurRad="0" w14:dist="0" w14:dir="0" w14:sx="0" w14:sy="0" w14:kx="0" w14:ky="0" w14:algn="none">
            <w14:srgbClr w14:val="000000"/>
          </w14:shadow>
        </w:rPr>
        <w:t>2</w:t>
      </w:r>
      <w:r w:rsidR="00FC4C09" w:rsidRPr="00BB64DA">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23640169" w:rsidR="00F81BF6" w:rsidRPr="009B21AF" w:rsidRDefault="00BB64DA" w:rsidP="00F81BF6">
      <w:pPr>
        <w:pStyle w:val="Recuodecorpodetexto2"/>
        <w:spacing w:line="240" w:lineRule="auto"/>
        <w:ind w:left="3827"/>
        <w:jc w:val="both"/>
        <w:rPr>
          <w:rFonts w:ascii="Calibri" w:hAnsi="Calibri"/>
          <w:bCs/>
          <w:sz w:val="22"/>
          <w:szCs w:val="22"/>
        </w:rPr>
      </w:pPr>
      <w:r w:rsidRPr="00BB64DA">
        <w:rPr>
          <w:rFonts w:ascii="Calibri" w:hAnsi="Calibri"/>
          <w:b/>
          <w:sz w:val="22"/>
          <w:szCs w:val="22"/>
        </w:rPr>
        <w:t>CONTRATAÇÃO DE EMPRESA ESPECIALIZADA EM SERVIÇOS GRÁFICOS (IMPRESSOS ADAPTADOS, BANNERS, ADESIVOS, ENTRE OUTROS) – TODA UDESC</w:t>
      </w:r>
      <w:r>
        <w:rPr>
          <w:rFonts w:ascii="Calibri" w:hAnsi="Calibri"/>
          <w:b/>
          <w:sz w:val="22"/>
          <w:szCs w:val="22"/>
        </w:rPr>
        <w:t xml:space="preserve">,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6FAE69ED" w:rsidR="00F81BF6" w:rsidRPr="009B21AF" w:rsidRDefault="00A54DA0" w:rsidP="00F81BF6">
      <w:pPr>
        <w:pStyle w:val="Corpodetexto23"/>
        <w:rPr>
          <w:rFonts w:ascii="Calibri" w:hAnsi="Calibri" w:cs="Calibri"/>
          <w:color w:val="auto"/>
          <w:sz w:val="22"/>
          <w:szCs w:val="22"/>
        </w:rPr>
      </w:pPr>
      <w:r w:rsidRPr="00BB64DA">
        <w:rPr>
          <w:rFonts w:ascii="Calibri" w:hAnsi="Calibri" w:cs="Calibri"/>
          <w:color w:val="auto"/>
          <w:sz w:val="22"/>
          <w:szCs w:val="22"/>
        </w:rPr>
        <w:t xml:space="preserve">Constitui objeto do presente a </w:t>
      </w:r>
      <w:r w:rsidR="00BB64DA" w:rsidRPr="00BB64DA">
        <w:rPr>
          <w:rFonts w:ascii="Calibri" w:hAnsi="Calibri" w:cs="Calibri"/>
          <w:b/>
          <w:bCs/>
          <w:color w:val="auto"/>
          <w:sz w:val="22"/>
          <w:szCs w:val="22"/>
        </w:rPr>
        <w:t>CONTRATAÇÃO DE EMPRESA ESPECIALIZADA EM SERVIÇOS GRÁFICOS (IMPRESSOS ADAPTADOS, BANNERS, ADESIVOS, ENTRE OUTROS) – TODA UDESC</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BB64DA"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quaisquer outros encargos necessários à execução do objeto do Contrato, exceto nos casos previstos no art. </w:t>
      </w:r>
      <w:r w:rsidR="00B034D3" w:rsidRPr="00BB64DA">
        <w:rPr>
          <w:rFonts w:ascii="Calibri" w:hAnsi="Calibri" w:cs="Calibri"/>
          <w:bCs/>
          <w:sz w:val="22"/>
          <w:szCs w:val="22"/>
        </w:rPr>
        <w:t>124, inciso II, letra “d” da Lei 14.133/21</w:t>
      </w:r>
      <w:r w:rsidRPr="00BB64DA">
        <w:rPr>
          <w:rFonts w:ascii="Calibri" w:hAnsi="Calibri" w:cs="Calibri"/>
          <w:bCs/>
          <w:sz w:val="22"/>
          <w:szCs w:val="22"/>
        </w:rPr>
        <w:t>.</w:t>
      </w:r>
    </w:p>
    <w:p w14:paraId="4A272CB7" w14:textId="7CE1A6C1" w:rsidR="00F971E0" w:rsidRPr="00BB64DA" w:rsidRDefault="00F971E0" w:rsidP="00F971E0">
      <w:pPr>
        <w:jc w:val="both"/>
        <w:rPr>
          <w:rFonts w:ascii="Calibri" w:hAnsi="Calibri"/>
          <w:bCs/>
          <w:sz w:val="22"/>
          <w:szCs w:val="22"/>
        </w:rPr>
      </w:pPr>
      <w:r w:rsidRPr="00BB64DA">
        <w:rPr>
          <w:rFonts w:ascii="Calibri" w:hAnsi="Calibri"/>
          <w:b/>
          <w:sz w:val="22"/>
          <w:szCs w:val="22"/>
        </w:rPr>
        <w:t xml:space="preserve">III - </w:t>
      </w:r>
      <w:r w:rsidRPr="00BB64DA">
        <w:rPr>
          <w:rFonts w:ascii="Calibri" w:hAnsi="Calibri"/>
          <w:bCs/>
          <w:sz w:val="22"/>
          <w:szCs w:val="22"/>
        </w:rPr>
        <w:t xml:space="preserve">O valor do contrato poderá ser reajustado, desde que solicitado formalmente pela contratada, </w:t>
      </w:r>
      <w:r w:rsidR="002239FA" w:rsidRPr="00BB64DA">
        <w:rPr>
          <w:rFonts w:ascii="Calibri" w:hAnsi="Calibri"/>
          <w:bCs/>
          <w:sz w:val="22"/>
          <w:szCs w:val="22"/>
        </w:rPr>
        <w:t xml:space="preserve">observado o interregno mínimo de um ano a contar do início de sua vigência </w:t>
      </w:r>
      <w:r w:rsidRPr="00BB64DA">
        <w:rPr>
          <w:rFonts w:ascii="Calibri" w:hAnsi="Calibri"/>
          <w:bCs/>
          <w:sz w:val="22"/>
          <w:szCs w:val="22"/>
        </w:rPr>
        <w:t>e da seguinte forma:</w:t>
      </w:r>
    </w:p>
    <w:p w14:paraId="5BEB4517" w14:textId="372F8D07" w:rsidR="00F971E0" w:rsidRPr="00BB64DA" w:rsidRDefault="000D368A" w:rsidP="000D368A">
      <w:pPr>
        <w:jc w:val="both"/>
        <w:rPr>
          <w:rFonts w:ascii="Calibri" w:hAnsi="Calibri"/>
          <w:bCs/>
          <w:sz w:val="22"/>
          <w:szCs w:val="22"/>
        </w:rPr>
      </w:pPr>
      <w:r w:rsidRPr="00BB64DA">
        <w:rPr>
          <w:rFonts w:ascii="Calibri" w:hAnsi="Calibri"/>
          <w:b/>
          <w:sz w:val="22"/>
          <w:szCs w:val="22"/>
        </w:rPr>
        <w:t>IV</w:t>
      </w:r>
      <w:r w:rsidR="00F971E0" w:rsidRPr="00BB64DA">
        <w:rPr>
          <w:rFonts w:ascii="Calibri" w:hAnsi="Calibri"/>
          <w:bCs/>
          <w:sz w:val="22"/>
          <w:szCs w:val="22"/>
        </w:rPr>
        <w:t xml:space="preserve"> </w:t>
      </w:r>
      <w:r w:rsidRPr="00BB64DA">
        <w:rPr>
          <w:rFonts w:ascii="Calibri" w:hAnsi="Calibri"/>
          <w:bCs/>
          <w:sz w:val="22"/>
          <w:szCs w:val="22"/>
        </w:rPr>
        <w:t xml:space="preserve">- </w:t>
      </w:r>
      <w:r w:rsidR="00F971E0" w:rsidRPr="00BB64DA">
        <w:rPr>
          <w:rFonts w:ascii="Calibri" w:hAnsi="Calibri"/>
          <w:bCs/>
          <w:sz w:val="22"/>
          <w:szCs w:val="22"/>
        </w:rPr>
        <w:t>O índice de reajuste será o Índice Nacional de Preços ao Consumidor Amplo - IPCA, ou índice que vier a substituí-lo;</w:t>
      </w:r>
    </w:p>
    <w:p w14:paraId="6BC670AC" w14:textId="74D6416E" w:rsidR="00F971E0" w:rsidRPr="00BB64DA" w:rsidRDefault="000D368A" w:rsidP="000D368A">
      <w:pPr>
        <w:jc w:val="both"/>
        <w:rPr>
          <w:rFonts w:ascii="Calibri" w:hAnsi="Calibri"/>
          <w:bCs/>
          <w:sz w:val="22"/>
          <w:szCs w:val="22"/>
        </w:rPr>
      </w:pPr>
      <w:r w:rsidRPr="00BB64DA">
        <w:rPr>
          <w:rFonts w:ascii="Calibri" w:hAnsi="Calibri"/>
          <w:b/>
          <w:sz w:val="22"/>
          <w:szCs w:val="22"/>
        </w:rPr>
        <w:t xml:space="preserve">V - </w:t>
      </w:r>
      <w:r w:rsidR="00F971E0" w:rsidRPr="00BB64DA">
        <w:rPr>
          <w:rFonts w:ascii="Calibri" w:hAnsi="Calibri"/>
          <w:bCs/>
          <w:sz w:val="22"/>
          <w:szCs w:val="22"/>
        </w:rPr>
        <w:t xml:space="preserve">Será utilizado o acumulado do índice dos últimos 12 meses </w:t>
      </w:r>
      <w:r w:rsidR="00915B9F" w:rsidRPr="00BB64DA">
        <w:rPr>
          <w:rFonts w:ascii="Calibri" w:hAnsi="Calibri"/>
          <w:bCs/>
        </w:rPr>
        <w:t>a contar da data do orçamento estimado</w:t>
      </w:r>
      <w:r w:rsidR="00F971E0" w:rsidRPr="00BB64DA">
        <w:rPr>
          <w:rFonts w:ascii="Calibri" w:hAnsi="Calibri"/>
          <w:bCs/>
          <w:sz w:val="22"/>
          <w:szCs w:val="22"/>
        </w:rPr>
        <w:t>;</w:t>
      </w:r>
    </w:p>
    <w:p w14:paraId="36DD7736" w14:textId="4DA65AB5" w:rsidR="00F971E0" w:rsidRPr="00B14C12" w:rsidRDefault="000D368A" w:rsidP="000D368A">
      <w:pPr>
        <w:jc w:val="both"/>
        <w:rPr>
          <w:rFonts w:ascii="Calibri" w:hAnsi="Calibri"/>
          <w:bCs/>
          <w:sz w:val="22"/>
          <w:szCs w:val="22"/>
        </w:rPr>
      </w:pPr>
      <w:r w:rsidRPr="00BB64DA">
        <w:rPr>
          <w:rFonts w:ascii="Calibri" w:hAnsi="Calibri"/>
          <w:b/>
          <w:sz w:val="22"/>
          <w:szCs w:val="22"/>
        </w:rPr>
        <w:t>VI -</w:t>
      </w:r>
      <w:r w:rsidR="00F971E0" w:rsidRPr="00BB64DA">
        <w:rPr>
          <w:rFonts w:ascii="Calibri" w:hAnsi="Calibri"/>
          <w:bCs/>
          <w:sz w:val="22"/>
          <w:szCs w:val="22"/>
        </w:rPr>
        <w:t xml:space="preserve"> Os reajustes a que o contratado </w:t>
      </w:r>
      <w:proofErr w:type="spellStart"/>
      <w:r w:rsidR="00F971E0" w:rsidRPr="00BB64DA">
        <w:rPr>
          <w:rFonts w:ascii="Calibri" w:hAnsi="Calibri"/>
          <w:bCs/>
          <w:sz w:val="22"/>
          <w:szCs w:val="22"/>
        </w:rPr>
        <w:t>fizer</w:t>
      </w:r>
      <w:proofErr w:type="spellEnd"/>
      <w:r w:rsidR="00F971E0" w:rsidRPr="00BB64DA">
        <w:rPr>
          <w:rFonts w:ascii="Calibri" w:hAnsi="Calibri"/>
          <w:bCs/>
          <w:sz w:val="22"/>
          <w:szCs w:val="22"/>
        </w:rPr>
        <w:t xml:space="preserve"> jus e não forem solicitadas durante a vigência do contrato, serão objeto</w:t>
      </w:r>
      <w:r w:rsidR="00F971E0" w:rsidRPr="00B14C12">
        <w:rPr>
          <w:rFonts w:ascii="Calibri" w:hAnsi="Calibri"/>
          <w:bCs/>
          <w:sz w:val="22"/>
          <w:szCs w:val="22"/>
        </w:rPr>
        <w:t xml:space="preserve">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3534"/>
        <w:gridCol w:w="3260"/>
        <w:gridCol w:w="2918"/>
      </w:tblGrid>
      <w:tr w:rsidR="00F81BF6" w:rsidRPr="009B21AF" w14:paraId="153A9642" w14:textId="77777777" w:rsidTr="00B05607">
        <w:trPr>
          <w:trHeight w:val="335"/>
        </w:trPr>
        <w:tc>
          <w:tcPr>
            <w:tcW w:w="3534"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3260"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2918"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B05607">
        <w:trPr>
          <w:trHeight w:val="177"/>
        </w:trPr>
        <w:tc>
          <w:tcPr>
            <w:tcW w:w="3534" w:type="dxa"/>
            <w:tcBorders>
              <w:top w:val="single" w:sz="8" w:space="0" w:color="000000"/>
              <w:left w:val="single" w:sz="8" w:space="0" w:color="000000"/>
              <w:bottom w:val="single" w:sz="8" w:space="0" w:color="000000"/>
            </w:tcBorders>
          </w:tcPr>
          <w:p w14:paraId="03A324D2" w14:textId="7FF536D3" w:rsidR="00F81BF6" w:rsidRPr="001112B2" w:rsidRDefault="00B05607" w:rsidP="00B05607">
            <w:pPr>
              <w:snapToGrid w:val="0"/>
              <w:jc w:val="center"/>
              <w:rPr>
                <w:rFonts w:ascii="Calibri" w:hAnsi="Calibri" w:cs="Calibri"/>
                <w:sz w:val="22"/>
                <w:szCs w:val="22"/>
              </w:rPr>
            </w:pPr>
            <w:proofErr w:type="gramStart"/>
            <w:r w:rsidRPr="00B05607">
              <w:rPr>
                <w:rFonts w:ascii="Calibri" w:hAnsi="Calibri" w:cs="Calibri"/>
                <w:sz w:val="22"/>
                <w:szCs w:val="22"/>
              </w:rPr>
              <w:t xml:space="preserve">3201 </w:t>
            </w:r>
            <w:r>
              <w:rPr>
                <w:rFonts w:ascii="Calibri" w:hAnsi="Calibri" w:cs="Calibri"/>
                <w:sz w:val="22"/>
                <w:szCs w:val="22"/>
              </w:rPr>
              <w:t>,</w:t>
            </w:r>
            <w:proofErr w:type="gramEnd"/>
            <w:r>
              <w:rPr>
                <w:rFonts w:ascii="Calibri" w:hAnsi="Calibri" w:cs="Calibri"/>
                <w:sz w:val="22"/>
                <w:szCs w:val="22"/>
              </w:rPr>
              <w:t xml:space="preserve"> </w:t>
            </w:r>
            <w:r w:rsidRPr="00B05607">
              <w:rPr>
                <w:rFonts w:ascii="Calibri" w:hAnsi="Calibri" w:cs="Calibri"/>
                <w:sz w:val="22"/>
                <w:szCs w:val="22"/>
              </w:rPr>
              <w:t xml:space="preserve">12758 </w:t>
            </w:r>
            <w:r>
              <w:rPr>
                <w:rFonts w:ascii="Calibri" w:hAnsi="Calibri" w:cs="Calibri"/>
                <w:sz w:val="22"/>
                <w:szCs w:val="22"/>
              </w:rPr>
              <w:t xml:space="preserve">, </w:t>
            </w:r>
            <w:r w:rsidRPr="00B05607">
              <w:rPr>
                <w:rFonts w:ascii="Calibri" w:hAnsi="Calibri" w:cs="Calibri"/>
                <w:sz w:val="22"/>
                <w:szCs w:val="22"/>
              </w:rPr>
              <w:t xml:space="preserve">11038  </w:t>
            </w:r>
            <w:r>
              <w:rPr>
                <w:rFonts w:ascii="Calibri" w:hAnsi="Calibri" w:cs="Calibri"/>
                <w:sz w:val="22"/>
                <w:szCs w:val="22"/>
              </w:rPr>
              <w:t xml:space="preserve">e </w:t>
            </w:r>
            <w:r w:rsidRPr="00B05607">
              <w:rPr>
                <w:rFonts w:ascii="Calibri" w:hAnsi="Calibri" w:cs="Calibri"/>
                <w:sz w:val="22"/>
                <w:szCs w:val="22"/>
              </w:rPr>
              <w:t>12759</w:t>
            </w:r>
          </w:p>
        </w:tc>
        <w:tc>
          <w:tcPr>
            <w:tcW w:w="3260" w:type="dxa"/>
            <w:tcBorders>
              <w:left w:val="single" w:sz="8" w:space="0" w:color="000000"/>
              <w:bottom w:val="single" w:sz="8" w:space="0" w:color="000000"/>
            </w:tcBorders>
          </w:tcPr>
          <w:p w14:paraId="24C8314E" w14:textId="328E9640" w:rsidR="00F81BF6" w:rsidRPr="001112B2" w:rsidRDefault="00B05607" w:rsidP="00D439F8">
            <w:pPr>
              <w:snapToGrid w:val="0"/>
              <w:jc w:val="center"/>
              <w:rPr>
                <w:rFonts w:ascii="Calibri" w:hAnsi="Calibri" w:cs="Calibri"/>
                <w:sz w:val="22"/>
                <w:szCs w:val="22"/>
              </w:rPr>
            </w:pPr>
            <w:r>
              <w:rPr>
                <w:rFonts w:ascii="Calibri" w:hAnsi="Calibri" w:cs="Calibri"/>
                <w:sz w:val="22"/>
                <w:szCs w:val="22"/>
              </w:rPr>
              <w:t>1.500.100.000</w:t>
            </w:r>
          </w:p>
        </w:tc>
        <w:tc>
          <w:tcPr>
            <w:tcW w:w="2918" w:type="dxa"/>
            <w:tcBorders>
              <w:left w:val="single" w:sz="8" w:space="0" w:color="000000"/>
              <w:bottom w:val="single" w:sz="8" w:space="0" w:color="000000"/>
              <w:right w:val="single" w:sz="8" w:space="0" w:color="000000"/>
            </w:tcBorders>
          </w:tcPr>
          <w:p w14:paraId="2F184CD6" w14:textId="0E93CB49" w:rsidR="00F81BF6" w:rsidRPr="001112B2" w:rsidRDefault="00B05607" w:rsidP="00D439F8">
            <w:pPr>
              <w:snapToGrid w:val="0"/>
              <w:jc w:val="center"/>
              <w:rPr>
                <w:rFonts w:ascii="Calibri" w:hAnsi="Calibri" w:cs="Calibri"/>
                <w:sz w:val="22"/>
                <w:szCs w:val="22"/>
              </w:rPr>
            </w:pPr>
            <w:r>
              <w:rPr>
                <w:rFonts w:ascii="Calibri" w:hAnsi="Calibri" w:cs="Calibri"/>
                <w:sz w:val="22"/>
                <w:szCs w:val="22"/>
              </w:rPr>
              <w:t>339030</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6C83DA0"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6F0DFF"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 w:name="_Hlk92890956"/>
      <w:bookmarkStart w:id="2"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2"/>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C72FED"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B05607">
            <w:rPr>
              <w:rFonts w:asciiTheme="minorHAnsi" w:hAnsiTheme="minorHAnsi" w:cstheme="minorHAnsi"/>
              <w:b/>
            </w:rPr>
            <w:t>Florianópolis/SC</w:t>
          </w:r>
        </w:sdtContent>
      </w:sdt>
      <w:r w:rsidR="00DC6BAC" w:rsidRPr="00B05607">
        <w:rPr>
          <w:rFonts w:ascii="Calibri" w:hAnsi="Calibri" w:cs="Calibri"/>
          <w:bCs/>
          <w:sz w:val="22"/>
          <w:szCs w:val="22"/>
        </w:rPr>
        <w:t>, conforme datas das assinaturas digitais</w:t>
      </w:r>
      <w:r w:rsidR="00F81BF6" w:rsidRPr="00B05607">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56BCE587" w14:textId="67078B7F" w:rsidR="00FC5800" w:rsidRPr="005711D8" w:rsidRDefault="00FC5800" w:rsidP="00E635DC">
      <w:pPr>
        <w:pStyle w:val="EspSubTitulo1Char"/>
        <w:suppressAutoHyphens/>
        <w:spacing w:before="0" w:after="0"/>
        <w:jc w:val="center"/>
        <w:rPr>
          <w:rFonts w:ascii="Calibri" w:hAnsi="Calibri" w:cs="Calibri"/>
        </w:rPr>
      </w:pPr>
    </w:p>
    <w:sectPr w:rsidR="00FC5800" w:rsidRPr="005711D8" w:rsidSect="005000E4">
      <w:headerReference w:type="default" r:id="rId10"/>
      <w:footerReference w:type="default" r:id="rId11"/>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0E3F78DA" w:rsidR="00AE7910" w:rsidRDefault="00AE7910" w:rsidP="00352F71">
    <w:pPr>
      <w:pStyle w:val="Rodap"/>
      <w:tabs>
        <w:tab w:val="clear" w:pos="4419"/>
        <w:tab w:val="center" w:pos="0"/>
      </w:tabs>
      <w:rPr>
        <w:color w:val="0000FF"/>
        <w:sz w:val="14"/>
      </w:rPr>
    </w:pPr>
    <w:r w:rsidRPr="00BB64DA">
      <w:rPr>
        <w:sz w:val="14"/>
      </w:rPr>
      <w:t xml:space="preserve">PE </w:t>
    </w:r>
    <w:r w:rsidR="00BB64DA" w:rsidRPr="00BB64DA">
      <w:rPr>
        <w:sz w:val="14"/>
      </w:rPr>
      <w:t>1068</w:t>
    </w:r>
    <w:r w:rsidRPr="00BB64DA">
      <w:rPr>
        <w:sz w:val="14"/>
      </w:rPr>
      <w:t>/20</w:t>
    </w:r>
    <w:r w:rsidR="00FC4C09" w:rsidRPr="00BB64DA">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052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375F9"/>
    <w:rsid w:val="00040460"/>
    <w:rsid w:val="00042AA3"/>
    <w:rsid w:val="00042C49"/>
    <w:rsid w:val="00044F98"/>
    <w:rsid w:val="0005037B"/>
    <w:rsid w:val="00051CC6"/>
    <w:rsid w:val="000522A1"/>
    <w:rsid w:val="00052E2E"/>
    <w:rsid w:val="00053153"/>
    <w:rsid w:val="000532A9"/>
    <w:rsid w:val="00053983"/>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4492"/>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1FF8"/>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C7B98"/>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A5440"/>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269A"/>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0D3"/>
    <w:rsid w:val="006F6C53"/>
    <w:rsid w:val="00700A72"/>
    <w:rsid w:val="007014C3"/>
    <w:rsid w:val="00701C64"/>
    <w:rsid w:val="0070267A"/>
    <w:rsid w:val="00702A89"/>
    <w:rsid w:val="00706F02"/>
    <w:rsid w:val="00706F54"/>
    <w:rsid w:val="007078BE"/>
    <w:rsid w:val="00710CE9"/>
    <w:rsid w:val="007114DF"/>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67AE"/>
    <w:rsid w:val="00907ACE"/>
    <w:rsid w:val="00912CA0"/>
    <w:rsid w:val="009134AC"/>
    <w:rsid w:val="009139B5"/>
    <w:rsid w:val="00913C73"/>
    <w:rsid w:val="00915A6D"/>
    <w:rsid w:val="00915B9F"/>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046"/>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607"/>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B64DA"/>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36AD"/>
    <w:rsid w:val="00BE53C3"/>
    <w:rsid w:val="00BE5C5B"/>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2FED"/>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35DC"/>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09"/>
    <w:rsid w:val="00E937AF"/>
    <w:rsid w:val="00E94CE5"/>
    <w:rsid w:val="00E94DFB"/>
    <w:rsid w:val="00E95864"/>
    <w:rsid w:val="00E95D26"/>
    <w:rsid w:val="00E979FF"/>
    <w:rsid w:val="00EA465E"/>
    <w:rsid w:val="00EB3FC9"/>
    <w:rsid w:val="00EB75EA"/>
    <w:rsid w:val="00EB7782"/>
    <w:rsid w:val="00EB7956"/>
    <w:rsid w:val="00EC273A"/>
    <w:rsid w:val="00EC60E0"/>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6E4"/>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375F9"/>
    <w:rsid w:val="00044F98"/>
    <w:rsid w:val="001041FB"/>
    <w:rsid w:val="00163184"/>
    <w:rsid w:val="002611AB"/>
    <w:rsid w:val="00277965"/>
    <w:rsid w:val="00300C15"/>
    <w:rsid w:val="00361FF8"/>
    <w:rsid w:val="003C7B98"/>
    <w:rsid w:val="003F7607"/>
    <w:rsid w:val="004B2F91"/>
    <w:rsid w:val="004E269A"/>
    <w:rsid w:val="00505832"/>
    <w:rsid w:val="0054441A"/>
    <w:rsid w:val="005D0D05"/>
    <w:rsid w:val="005F14F9"/>
    <w:rsid w:val="006738B0"/>
    <w:rsid w:val="0068032F"/>
    <w:rsid w:val="00695DD5"/>
    <w:rsid w:val="006A5B0C"/>
    <w:rsid w:val="006D7639"/>
    <w:rsid w:val="006F60D3"/>
    <w:rsid w:val="00712F71"/>
    <w:rsid w:val="008F6EA5"/>
    <w:rsid w:val="00904216"/>
    <w:rsid w:val="00930EA8"/>
    <w:rsid w:val="009A05A2"/>
    <w:rsid w:val="00A1342A"/>
    <w:rsid w:val="00A3182D"/>
    <w:rsid w:val="00AA7AFB"/>
    <w:rsid w:val="00B4559A"/>
    <w:rsid w:val="00BA2BC2"/>
    <w:rsid w:val="00DC2A55"/>
    <w:rsid w:val="00E17B52"/>
    <w:rsid w:val="00EC60E0"/>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2860</Words>
  <Characters>15448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18272</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9</cp:revision>
  <cp:lastPrinted>2026-07-01T20:17:00Z</cp:lastPrinted>
  <dcterms:created xsi:type="dcterms:W3CDTF">2026-06-18T18:42:00Z</dcterms:created>
  <dcterms:modified xsi:type="dcterms:W3CDTF">2026-07-01T20:18:00Z</dcterms:modified>
</cp:coreProperties>
</file>